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B3F67" w:rsidRDefault="00EB3F67"/>
    <w:p w14:paraId="00000002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Ai Docenti</w:t>
      </w:r>
    </w:p>
    <w:p w14:paraId="00000003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Ai Genitori</w:t>
      </w:r>
    </w:p>
    <w:p w14:paraId="00000004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Agli Alunni</w:t>
      </w:r>
    </w:p>
    <w:p w14:paraId="00000005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di tutte le classi</w:t>
      </w:r>
    </w:p>
    <w:p w14:paraId="00000006" w14:textId="77777777" w:rsidR="00EB3F67" w:rsidRDefault="00EB3F67">
      <w:pPr>
        <w:rPr>
          <w:sz w:val="32"/>
          <w:szCs w:val="32"/>
        </w:rPr>
      </w:pPr>
    </w:p>
    <w:p w14:paraId="00000007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Comunicazione n.</w:t>
      </w:r>
    </w:p>
    <w:p w14:paraId="00000008" w14:textId="77777777" w:rsidR="00EB3F67" w:rsidRDefault="00000000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Oggetto: Gruppi sportivi pomeridiani</w:t>
      </w:r>
    </w:p>
    <w:p w14:paraId="00000009" w14:textId="77777777" w:rsidR="00EB3F67" w:rsidRDefault="00EB3F67">
      <w:pPr>
        <w:rPr>
          <w:sz w:val="32"/>
          <w:szCs w:val="32"/>
        </w:rPr>
      </w:pPr>
    </w:p>
    <w:p w14:paraId="0000000A" w14:textId="6438ED70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Si comunica che le attività pomeridiane di Hockey, Atletica leggera e Baseball saranno sospese definitivamente da </w:t>
      </w:r>
      <w:r w:rsidR="00A836E8">
        <w:rPr>
          <w:sz w:val="32"/>
          <w:szCs w:val="32"/>
        </w:rPr>
        <w:t>vener</w:t>
      </w:r>
      <w:r>
        <w:rPr>
          <w:sz w:val="32"/>
          <w:szCs w:val="32"/>
        </w:rPr>
        <w:t>d</w:t>
      </w:r>
      <w:r w:rsidR="00A836E8">
        <w:rPr>
          <w:sz w:val="32"/>
          <w:szCs w:val="32"/>
        </w:rPr>
        <w:t>ì</w:t>
      </w:r>
      <w:r>
        <w:rPr>
          <w:sz w:val="32"/>
          <w:szCs w:val="32"/>
        </w:rPr>
        <w:t xml:space="preserve"> 3 maggio 2024</w:t>
      </w:r>
      <w:r w:rsidR="00A836E8">
        <w:rPr>
          <w:sz w:val="32"/>
          <w:szCs w:val="32"/>
        </w:rPr>
        <w:t>, giovedì 2 maggio si svolgerà</w:t>
      </w:r>
      <w:r>
        <w:rPr>
          <w:sz w:val="32"/>
          <w:szCs w:val="32"/>
        </w:rPr>
        <w:t xml:space="preserve"> </w:t>
      </w:r>
      <w:r w:rsidR="00A836E8">
        <w:rPr>
          <w:sz w:val="32"/>
          <w:szCs w:val="32"/>
        </w:rPr>
        <w:t>l’</w:t>
      </w:r>
      <w:r>
        <w:rPr>
          <w:sz w:val="32"/>
          <w:szCs w:val="32"/>
        </w:rPr>
        <w:t>ultimo giorno di attività.</w:t>
      </w:r>
    </w:p>
    <w:p w14:paraId="0000000B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>Si ringraziano genitori e alunni per la copiosa e attiva partecipazione e si rinnova l’invito al prossimo anno scolastico.</w:t>
      </w:r>
    </w:p>
    <w:p w14:paraId="0000000C" w14:textId="77777777" w:rsidR="00EB3F67" w:rsidRDefault="00EB3F67">
      <w:pPr>
        <w:rPr>
          <w:sz w:val="32"/>
          <w:szCs w:val="32"/>
        </w:rPr>
      </w:pPr>
    </w:p>
    <w:p w14:paraId="0000000D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Catania,29-04-2024                                              La Dirigente Reggente </w:t>
      </w:r>
    </w:p>
    <w:p w14:paraId="0000000E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Prof.ssa Brigida Morsellino</w:t>
      </w:r>
    </w:p>
    <w:sectPr w:rsidR="00EB3F67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67"/>
    <w:rsid w:val="00A836E8"/>
    <w:rsid w:val="00E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EDCA"/>
  <w15:docId w15:val="{70708605-5666-46BD-A2A4-1AE2822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2</cp:revision>
  <dcterms:created xsi:type="dcterms:W3CDTF">2024-04-30T12:28:00Z</dcterms:created>
  <dcterms:modified xsi:type="dcterms:W3CDTF">2024-04-30T12:28:00Z</dcterms:modified>
</cp:coreProperties>
</file>